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FA331E" w14:textId="32D81670" w:rsidR="00375CD8" w:rsidRPr="00865FF2" w:rsidRDefault="00375CD8" w:rsidP="00865FF2">
      <w:pPr>
        <w:spacing w:line="360" w:lineRule="auto"/>
        <w:jc w:val="both"/>
        <w:rPr>
          <w:rFonts w:ascii="Times New Roman" w:hAnsi="Times New Roman" w:cs="Times New Roman"/>
          <w:b/>
          <w:bCs/>
        </w:rPr>
      </w:pPr>
      <w:r w:rsidRPr="00865FF2">
        <w:rPr>
          <w:rFonts w:ascii="Times New Roman" w:hAnsi="Times New Roman" w:cs="Times New Roman"/>
          <w:b/>
          <w:bCs/>
        </w:rPr>
        <w:t xml:space="preserve">At what value (%) does doing the research first become better than not doing the research? </w:t>
      </w:r>
    </w:p>
    <w:p w14:paraId="4DD756DE" w14:textId="67534373" w:rsidR="00C25DE1" w:rsidRPr="00865FF2" w:rsidRDefault="00C25DE1" w:rsidP="00865FF2">
      <w:pPr>
        <w:spacing w:line="360" w:lineRule="auto"/>
        <w:jc w:val="both"/>
        <w:rPr>
          <w:rFonts w:ascii="Times New Roman" w:hAnsi="Times New Roman" w:cs="Times New Roman"/>
        </w:rPr>
      </w:pPr>
      <w:r w:rsidRPr="00865FF2">
        <w:rPr>
          <w:rFonts w:ascii="Times New Roman" w:hAnsi="Times New Roman" w:cs="Times New Roman"/>
        </w:rPr>
        <w:t xml:space="preserve">At % </w:t>
      </w:r>
      <w:r w:rsidR="0014766F" w:rsidRPr="00865FF2">
        <w:rPr>
          <w:rFonts w:ascii="Times New Roman" w:hAnsi="Times New Roman" w:cs="Times New Roman"/>
        </w:rPr>
        <w:t>=</w:t>
      </w:r>
      <w:r w:rsidRPr="00865FF2">
        <w:rPr>
          <w:rFonts w:ascii="Times New Roman" w:hAnsi="Times New Roman" w:cs="Times New Roman"/>
        </w:rPr>
        <w:t xml:space="preserve"> </w:t>
      </w:r>
      <w:r w:rsidR="0014766F" w:rsidRPr="00865FF2">
        <w:rPr>
          <w:rFonts w:ascii="Times New Roman" w:hAnsi="Times New Roman" w:cs="Times New Roman"/>
        </w:rPr>
        <w:t>41%</w:t>
      </w:r>
      <w:r w:rsidR="006714E6" w:rsidRPr="00865FF2">
        <w:rPr>
          <w:rFonts w:ascii="Times New Roman" w:hAnsi="Times New Roman" w:cs="Times New Roman"/>
        </w:rPr>
        <w:t xml:space="preserve"> </w:t>
      </w:r>
      <w:r w:rsidRPr="00865FF2">
        <w:rPr>
          <w:rFonts w:ascii="Times New Roman" w:hAnsi="Times New Roman" w:cs="Times New Roman"/>
        </w:rPr>
        <w:t xml:space="preserve">doing </w:t>
      </w:r>
      <w:r w:rsidR="0014766F" w:rsidRPr="00865FF2">
        <w:rPr>
          <w:rFonts w:ascii="Times New Roman" w:hAnsi="Times New Roman" w:cs="Times New Roman"/>
        </w:rPr>
        <w:t>research first become better than not doing the research.</w:t>
      </w:r>
    </w:p>
    <w:p w14:paraId="652F3E20" w14:textId="77777777" w:rsidR="0014766F" w:rsidRPr="00865FF2" w:rsidRDefault="0014766F" w:rsidP="00865FF2">
      <w:pPr>
        <w:spacing w:line="360" w:lineRule="auto"/>
        <w:jc w:val="both"/>
        <w:rPr>
          <w:rFonts w:ascii="Times New Roman" w:hAnsi="Times New Roman" w:cs="Times New Roman"/>
        </w:rPr>
      </w:pPr>
      <w:r w:rsidRPr="00865FF2">
        <w:rPr>
          <w:rFonts w:ascii="Times New Roman" w:hAnsi="Times New Roman" w:cs="Times New Roman"/>
        </w:rPr>
        <w:t>Where does it again become worse than not doing the research?</w:t>
      </w:r>
    </w:p>
    <w:p w14:paraId="6F63DD57" w14:textId="1C664DE8" w:rsidR="0014766F" w:rsidRPr="00865FF2" w:rsidRDefault="0014766F" w:rsidP="00865FF2">
      <w:pPr>
        <w:spacing w:line="360" w:lineRule="auto"/>
        <w:jc w:val="both"/>
        <w:rPr>
          <w:rFonts w:ascii="Times New Roman" w:hAnsi="Times New Roman" w:cs="Times New Roman"/>
        </w:rPr>
      </w:pPr>
      <w:r w:rsidRPr="00865FF2">
        <w:rPr>
          <w:rFonts w:ascii="Times New Roman" w:hAnsi="Times New Roman" w:cs="Times New Roman"/>
        </w:rPr>
        <w:t xml:space="preserve">AT % = </w:t>
      </w:r>
      <w:r w:rsidR="00772357" w:rsidRPr="00865FF2">
        <w:rPr>
          <w:rFonts w:ascii="Times New Roman" w:hAnsi="Times New Roman" w:cs="Times New Roman"/>
        </w:rPr>
        <w:t>58</w:t>
      </w:r>
      <w:r w:rsidRPr="00865FF2">
        <w:rPr>
          <w:rFonts w:ascii="Times New Roman" w:hAnsi="Times New Roman" w:cs="Times New Roman"/>
        </w:rPr>
        <w:t>% doing research has become worse than not doing the research.</w:t>
      </w:r>
    </w:p>
    <w:p w14:paraId="4026A74A" w14:textId="67A04AC4" w:rsidR="00F5056C" w:rsidRPr="00865FF2" w:rsidRDefault="006714E6" w:rsidP="00865FF2">
      <w:pPr>
        <w:spacing w:line="360" w:lineRule="auto"/>
        <w:jc w:val="both"/>
        <w:rPr>
          <w:rFonts w:ascii="Times New Roman" w:hAnsi="Times New Roman" w:cs="Times New Roman"/>
        </w:rPr>
      </w:pPr>
      <w:r w:rsidRPr="00865FF2">
        <w:rPr>
          <w:rFonts w:ascii="Times New Roman" w:hAnsi="Times New Roman" w:cs="Times New Roman"/>
        </w:rPr>
        <w:t>R</w:t>
      </w:r>
      <w:r w:rsidR="00F5056C" w:rsidRPr="00865FF2">
        <w:rPr>
          <w:rFonts w:ascii="Times New Roman" w:hAnsi="Times New Roman" w:cs="Times New Roman"/>
        </w:rPr>
        <w:t xml:space="preserve">ed line shows </w:t>
      </w:r>
      <w:r w:rsidR="00C25DE1" w:rsidRPr="00865FF2">
        <w:rPr>
          <w:rFonts w:ascii="Times New Roman" w:hAnsi="Times New Roman" w:cs="Times New Roman"/>
        </w:rPr>
        <w:t>research and the blue line show the</w:t>
      </w:r>
      <w:r w:rsidRPr="00865FF2">
        <w:rPr>
          <w:rFonts w:ascii="Times New Roman" w:hAnsi="Times New Roman" w:cs="Times New Roman"/>
        </w:rPr>
        <w:t xml:space="preserve"> no</w:t>
      </w:r>
      <w:r w:rsidR="00C25DE1" w:rsidRPr="00865FF2">
        <w:rPr>
          <w:rFonts w:ascii="Times New Roman" w:hAnsi="Times New Roman" w:cs="Times New Roman"/>
        </w:rPr>
        <w:t xml:space="preserve"> research EV values.</w:t>
      </w:r>
    </w:p>
    <w:p w14:paraId="4E91692A" w14:textId="10CCD078" w:rsidR="009D54E4" w:rsidRPr="00865FF2" w:rsidRDefault="009D54E4"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09D4074E" wp14:editId="2CE2EA37">
            <wp:extent cx="3368040" cy="2023110"/>
            <wp:effectExtent l="0" t="0" r="3810" b="15240"/>
            <wp:docPr id="3" name="Chart 3">
              <a:extLst xmlns:a="http://schemas.openxmlformats.org/drawingml/2006/main">
                <a:ext uri="{FF2B5EF4-FFF2-40B4-BE49-F238E27FC236}">
                  <a16:creationId xmlns:a16="http://schemas.microsoft.com/office/drawing/2014/main" id="{0AA2CA25-5220-4831-AC63-E8DABED7D61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14:paraId="30616FBF" w14:textId="7BB9A75B" w:rsidR="0014766F" w:rsidRPr="00865FF2" w:rsidRDefault="0014766F" w:rsidP="00865FF2">
      <w:pPr>
        <w:spacing w:line="360" w:lineRule="auto"/>
        <w:jc w:val="both"/>
        <w:rPr>
          <w:rFonts w:ascii="Times New Roman" w:hAnsi="Times New Roman" w:cs="Times New Roman"/>
          <w:b/>
          <w:bCs/>
        </w:rPr>
      </w:pPr>
      <w:r w:rsidRPr="00865FF2">
        <w:rPr>
          <w:rFonts w:ascii="Times New Roman" w:hAnsi="Times New Roman" w:cs="Times New Roman"/>
          <w:b/>
          <w:bCs/>
        </w:rPr>
        <w:t>How do you explain the usefulness of the information in this sensitivity analysis?</w:t>
      </w:r>
    </w:p>
    <w:p w14:paraId="59E36E22" w14:textId="0504FF33" w:rsidR="00A25174" w:rsidRDefault="00D46685" w:rsidP="00A25174">
      <w:pPr>
        <w:spacing w:line="360" w:lineRule="auto"/>
        <w:ind w:firstLine="720"/>
        <w:jc w:val="both"/>
        <w:rPr>
          <w:rFonts w:ascii="Times New Roman" w:hAnsi="Times New Roman" w:cs="Times New Roman"/>
        </w:rPr>
      </w:pPr>
      <w:r>
        <w:rPr>
          <w:rFonts w:ascii="Times New Roman" w:hAnsi="Times New Roman" w:cs="Times New Roman"/>
        </w:rPr>
        <w:t>To get</w:t>
      </w:r>
      <w:r w:rsidR="00852571" w:rsidRPr="00865FF2">
        <w:rPr>
          <w:rFonts w:ascii="Times New Roman" w:hAnsi="Times New Roman" w:cs="Times New Roman"/>
        </w:rPr>
        <w:t xml:space="preserve"> the </w:t>
      </w:r>
      <w:r>
        <w:rPr>
          <w:rFonts w:ascii="Times New Roman" w:hAnsi="Times New Roman" w:cs="Times New Roman"/>
        </w:rPr>
        <w:t>optimum</w:t>
      </w:r>
      <w:r w:rsidR="00852571" w:rsidRPr="00865FF2">
        <w:rPr>
          <w:rFonts w:ascii="Times New Roman" w:hAnsi="Times New Roman" w:cs="Times New Roman"/>
        </w:rPr>
        <w:t xml:space="preserve"> strategy</w:t>
      </w:r>
      <w:r>
        <w:rPr>
          <w:rFonts w:ascii="Times New Roman" w:hAnsi="Times New Roman" w:cs="Times New Roman"/>
        </w:rPr>
        <w:t>,</w:t>
      </w:r>
      <w:r w:rsidR="00852571" w:rsidRPr="00865FF2">
        <w:rPr>
          <w:rFonts w:ascii="Times New Roman" w:hAnsi="Times New Roman" w:cs="Times New Roman"/>
        </w:rPr>
        <w:t xml:space="preserve"> </w:t>
      </w:r>
      <w:r>
        <w:rPr>
          <w:rFonts w:ascii="Times New Roman" w:hAnsi="Times New Roman" w:cs="Times New Roman"/>
        </w:rPr>
        <w:t>we need to</w:t>
      </w:r>
      <w:r w:rsidR="00852571" w:rsidRPr="00865FF2">
        <w:rPr>
          <w:rFonts w:ascii="Times New Roman" w:hAnsi="Times New Roman" w:cs="Times New Roman"/>
        </w:rPr>
        <w:t xml:space="preserve"> calculating the X% values as we did in the problem set 9 and 10 in the module 4 of this course, like finding the probabilities and using those probabilities</w:t>
      </w:r>
      <w:r w:rsidR="00A25174">
        <w:rPr>
          <w:rFonts w:ascii="Times New Roman" w:hAnsi="Times New Roman" w:cs="Times New Roman"/>
        </w:rPr>
        <w:t xml:space="preserve"> to </w:t>
      </w:r>
      <w:r w:rsidR="00852571" w:rsidRPr="00865FF2">
        <w:rPr>
          <w:rFonts w:ascii="Times New Roman" w:hAnsi="Times New Roman" w:cs="Times New Roman"/>
        </w:rPr>
        <w:t>draw a tree</w:t>
      </w:r>
      <w:r>
        <w:rPr>
          <w:rFonts w:ascii="Times New Roman" w:hAnsi="Times New Roman" w:cs="Times New Roman"/>
        </w:rPr>
        <w:t>.</w:t>
      </w:r>
      <w:r w:rsidR="00852571" w:rsidRPr="00865FF2">
        <w:rPr>
          <w:rFonts w:ascii="Times New Roman" w:hAnsi="Times New Roman" w:cs="Times New Roman"/>
        </w:rPr>
        <w:t xml:space="preserve"> </w:t>
      </w:r>
      <w:r>
        <w:rPr>
          <w:rFonts w:ascii="Times New Roman" w:hAnsi="Times New Roman" w:cs="Times New Roman"/>
        </w:rPr>
        <w:t>A</w:t>
      </w:r>
      <w:r w:rsidR="00852571" w:rsidRPr="00865FF2">
        <w:rPr>
          <w:rFonts w:ascii="Times New Roman" w:hAnsi="Times New Roman" w:cs="Times New Roman"/>
        </w:rPr>
        <w:t xml:space="preserve">nd finding Excepted Values at each node and evaluating the </w:t>
      </w:r>
      <w:r w:rsidR="00A25174">
        <w:rPr>
          <w:rFonts w:ascii="Times New Roman" w:hAnsi="Times New Roman" w:cs="Times New Roman"/>
        </w:rPr>
        <w:t>optimum</w:t>
      </w:r>
      <w:r w:rsidR="00852571" w:rsidRPr="00865FF2">
        <w:rPr>
          <w:rFonts w:ascii="Times New Roman" w:hAnsi="Times New Roman" w:cs="Times New Roman"/>
        </w:rPr>
        <w:t xml:space="preserve"> strategy</w:t>
      </w:r>
      <w:r w:rsidR="00865FF2" w:rsidRPr="00865FF2">
        <w:rPr>
          <w:rFonts w:ascii="Times New Roman" w:hAnsi="Times New Roman" w:cs="Times New Roman"/>
        </w:rPr>
        <w:t>.</w:t>
      </w:r>
      <w:r w:rsidR="00A25174">
        <w:rPr>
          <w:rFonts w:ascii="Times New Roman" w:hAnsi="Times New Roman" w:cs="Times New Roman"/>
        </w:rPr>
        <w:t xml:space="preserve"> This analysis only provides information at one point.</w:t>
      </w:r>
      <w:r w:rsidR="00865FF2" w:rsidRPr="00865FF2">
        <w:rPr>
          <w:rFonts w:ascii="Times New Roman" w:hAnsi="Times New Roman" w:cs="Times New Roman"/>
        </w:rPr>
        <w:t xml:space="preserve"> </w:t>
      </w:r>
      <w:r w:rsidR="00A25174">
        <w:rPr>
          <w:rFonts w:ascii="Times New Roman" w:hAnsi="Times New Roman" w:cs="Times New Roman"/>
        </w:rPr>
        <w:t>But this</w:t>
      </w:r>
      <w:r w:rsidR="00865FF2" w:rsidRPr="00865FF2">
        <w:rPr>
          <w:rFonts w:ascii="Times New Roman" w:hAnsi="Times New Roman" w:cs="Times New Roman"/>
        </w:rPr>
        <w:t xml:space="preserve"> Sensitivity analysis </w:t>
      </w:r>
      <w:r w:rsidR="00A25174">
        <w:rPr>
          <w:rFonts w:ascii="Times New Roman" w:hAnsi="Times New Roman" w:cs="Times New Roman"/>
        </w:rPr>
        <w:t>will</w:t>
      </w:r>
      <w:r w:rsidR="00865FF2" w:rsidRPr="00865FF2">
        <w:rPr>
          <w:rFonts w:ascii="Times New Roman" w:hAnsi="Times New Roman" w:cs="Times New Roman"/>
        </w:rPr>
        <w:t xml:space="preserve"> provide a total graph of X% at each </w:t>
      </w:r>
      <w:r w:rsidR="00A25174">
        <w:rPr>
          <w:rFonts w:ascii="Times New Roman" w:hAnsi="Times New Roman" w:cs="Times New Roman"/>
        </w:rPr>
        <w:t>percent</w:t>
      </w:r>
      <w:r w:rsidR="00865FF2" w:rsidRPr="00865FF2">
        <w:rPr>
          <w:rFonts w:ascii="Times New Roman" w:hAnsi="Times New Roman" w:cs="Times New Roman"/>
        </w:rPr>
        <w:t xml:space="preserve"> and making things easy to visua</w:t>
      </w:r>
      <w:r>
        <w:rPr>
          <w:rFonts w:ascii="Times New Roman" w:hAnsi="Times New Roman" w:cs="Times New Roman"/>
        </w:rPr>
        <w:t>lize</w:t>
      </w:r>
      <w:r w:rsidR="00865FF2" w:rsidRPr="00865FF2">
        <w:rPr>
          <w:rFonts w:ascii="Times New Roman" w:hAnsi="Times New Roman" w:cs="Times New Roman"/>
        </w:rPr>
        <w:t xml:space="preserve"> and understand at what point </w:t>
      </w:r>
      <w:r>
        <w:rPr>
          <w:rFonts w:ascii="Times New Roman" w:hAnsi="Times New Roman" w:cs="Times New Roman"/>
        </w:rPr>
        <w:t>research</w:t>
      </w:r>
      <w:r w:rsidR="00865FF2" w:rsidRPr="00865FF2">
        <w:rPr>
          <w:rFonts w:ascii="Times New Roman" w:hAnsi="Times New Roman" w:cs="Times New Roman"/>
        </w:rPr>
        <w:t xml:space="preserve"> is required and not</w:t>
      </w:r>
      <w:r w:rsidR="00A25174">
        <w:rPr>
          <w:rFonts w:ascii="Times New Roman" w:hAnsi="Times New Roman" w:cs="Times New Roman"/>
        </w:rPr>
        <w:t>. And this also says until what percent doing research is better and at what point we need to stop investing on the research work. This is the most important usefulness of this sensitivity analysis.</w:t>
      </w:r>
    </w:p>
    <w:p w14:paraId="02B9D839" w14:textId="2EA8A866" w:rsidR="00865FF2" w:rsidRDefault="00865FF2" w:rsidP="00865FF2">
      <w:pPr>
        <w:spacing w:line="360" w:lineRule="auto"/>
        <w:jc w:val="both"/>
        <w:rPr>
          <w:rFonts w:ascii="Times New Roman" w:hAnsi="Times New Roman" w:cs="Times New Roman"/>
        </w:rPr>
      </w:pPr>
    </w:p>
    <w:p w14:paraId="1751128C" w14:textId="1C4145E6" w:rsidR="00865FF2" w:rsidRDefault="00865FF2" w:rsidP="00865FF2">
      <w:pPr>
        <w:spacing w:line="360" w:lineRule="auto"/>
        <w:jc w:val="both"/>
        <w:rPr>
          <w:rFonts w:ascii="Times New Roman" w:hAnsi="Times New Roman" w:cs="Times New Roman"/>
        </w:rPr>
      </w:pPr>
    </w:p>
    <w:p w14:paraId="0F235582" w14:textId="5994249B" w:rsidR="00865FF2" w:rsidRDefault="00865FF2" w:rsidP="00865FF2">
      <w:pPr>
        <w:spacing w:line="360" w:lineRule="auto"/>
        <w:jc w:val="both"/>
        <w:rPr>
          <w:rFonts w:ascii="Times New Roman" w:hAnsi="Times New Roman" w:cs="Times New Roman"/>
        </w:rPr>
      </w:pPr>
    </w:p>
    <w:p w14:paraId="234D39FC" w14:textId="64B62CB2" w:rsidR="00865FF2" w:rsidRDefault="00865FF2" w:rsidP="00865FF2">
      <w:pPr>
        <w:spacing w:line="360" w:lineRule="auto"/>
        <w:jc w:val="both"/>
        <w:rPr>
          <w:rFonts w:ascii="Times New Roman" w:hAnsi="Times New Roman" w:cs="Times New Roman"/>
        </w:rPr>
      </w:pPr>
    </w:p>
    <w:p w14:paraId="657EB632" w14:textId="2BBEE9C5" w:rsidR="00865FF2" w:rsidRDefault="00865FF2" w:rsidP="00865FF2">
      <w:pPr>
        <w:spacing w:line="360" w:lineRule="auto"/>
        <w:jc w:val="both"/>
        <w:rPr>
          <w:rFonts w:ascii="Times New Roman" w:hAnsi="Times New Roman" w:cs="Times New Roman"/>
        </w:rPr>
      </w:pPr>
    </w:p>
    <w:p w14:paraId="561B04C7" w14:textId="77777777" w:rsidR="00A25174" w:rsidRDefault="00A25174" w:rsidP="00865FF2">
      <w:pPr>
        <w:spacing w:line="360" w:lineRule="auto"/>
        <w:jc w:val="both"/>
        <w:rPr>
          <w:rFonts w:ascii="Times New Roman" w:hAnsi="Times New Roman" w:cs="Times New Roman"/>
        </w:rPr>
      </w:pPr>
    </w:p>
    <w:p w14:paraId="5FC575E0" w14:textId="4C2F9B3E" w:rsidR="00865FF2" w:rsidRDefault="00865FF2" w:rsidP="00865FF2">
      <w:pPr>
        <w:spacing w:line="360" w:lineRule="auto"/>
        <w:jc w:val="both"/>
        <w:rPr>
          <w:b/>
          <w:bCs/>
        </w:rPr>
      </w:pPr>
      <w:r w:rsidRPr="00865FF2">
        <w:rPr>
          <w:b/>
          <w:bCs/>
        </w:rPr>
        <w:lastRenderedPageBreak/>
        <w:t>Use R and Rattle to Perform Bottom-up Tree Model Diagnostics:</w:t>
      </w:r>
    </w:p>
    <w:p w14:paraId="59638425" w14:textId="3E8ADCA0" w:rsidR="00865FF2" w:rsidRPr="00865FF2" w:rsidRDefault="00865FF2" w:rsidP="00865FF2">
      <w:pPr>
        <w:spacing w:line="360" w:lineRule="auto"/>
        <w:jc w:val="both"/>
        <w:rPr>
          <w:rFonts w:ascii="Times New Roman" w:hAnsi="Times New Roman" w:cs="Times New Roman"/>
          <w:b/>
          <w:bCs/>
          <w:noProof/>
        </w:rPr>
      </w:pPr>
      <w:r>
        <w:t>Execute a tree model with the defaults. To know that you loaded everything right, you should see a Root node error of 74/140 = 0.52857</w:t>
      </w:r>
      <w:r>
        <w:t>.</w:t>
      </w:r>
    </w:p>
    <w:p w14:paraId="42217DEA" w14:textId="5858E60F" w:rsidR="0014766F" w:rsidRPr="00865FF2" w:rsidRDefault="00C044BE"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0058E60E" wp14:editId="175060AB">
            <wp:extent cx="4370070" cy="2529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86624" cy="2539423"/>
                    </a:xfrm>
                    <a:prstGeom prst="rect">
                      <a:avLst/>
                    </a:prstGeom>
                  </pic:spPr>
                </pic:pic>
              </a:graphicData>
            </a:graphic>
          </wp:inline>
        </w:drawing>
      </w:r>
    </w:p>
    <w:p w14:paraId="139F13F0" w14:textId="5075AFAE" w:rsidR="00361205" w:rsidRPr="00865FF2" w:rsidRDefault="00882E7C"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561B2AA4" wp14:editId="1B0E8E97">
            <wp:extent cx="4392930" cy="2697480"/>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98894" cy="2701142"/>
                    </a:xfrm>
                    <a:prstGeom prst="rect">
                      <a:avLst/>
                    </a:prstGeom>
                  </pic:spPr>
                </pic:pic>
              </a:graphicData>
            </a:graphic>
          </wp:inline>
        </w:drawing>
      </w:r>
    </w:p>
    <w:p w14:paraId="4DE17CC1" w14:textId="2D2859A4"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noProof/>
        </w:rPr>
        <w:lastRenderedPageBreak/>
        <w:drawing>
          <wp:inline distT="0" distB="0" distL="0" distR="0" wp14:anchorId="0003B04A" wp14:editId="5B566AE6">
            <wp:extent cx="4376770" cy="280797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01681" cy="2823952"/>
                    </a:xfrm>
                    <a:prstGeom prst="rect">
                      <a:avLst/>
                    </a:prstGeom>
                  </pic:spPr>
                </pic:pic>
              </a:graphicData>
            </a:graphic>
          </wp:inline>
        </w:drawing>
      </w:r>
    </w:p>
    <w:p w14:paraId="5D19D86B" w14:textId="393CE9FA"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08043238" wp14:editId="0F482491">
            <wp:extent cx="5943600" cy="247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476500"/>
                    </a:xfrm>
                    <a:prstGeom prst="rect">
                      <a:avLst/>
                    </a:prstGeom>
                    <a:noFill/>
                    <a:ln>
                      <a:noFill/>
                    </a:ln>
                  </pic:spPr>
                </pic:pic>
              </a:graphicData>
            </a:graphic>
          </wp:inline>
        </w:drawing>
      </w:r>
    </w:p>
    <w:p w14:paraId="37217B4B" w14:textId="77777777"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rPr>
        <w:t>Max. Depth: Maximum number of levels of splitting.</w:t>
      </w:r>
    </w:p>
    <w:p w14:paraId="1A83B694" w14:textId="77777777"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rPr>
        <w:t>Min. Split: This is minimum number of observations that exist in a node resulting from a split before a split will be performed by default its value is 20.</w:t>
      </w:r>
    </w:p>
    <w:p w14:paraId="4A00066F" w14:textId="77777777"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rPr>
        <w:t>Min. Bucket: Minimum number of observations allowed in any leaf node and default value is equal to one third of min. split.</w:t>
      </w:r>
    </w:p>
    <w:p w14:paraId="7E03B2C7" w14:textId="1C2AD949"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rPr>
        <w:t>Complexity: Minimum improvements in the model that is needed at each node.</w:t>
      </w:r>
    </w:p>
    <w:p w14:paraId="1A7EDD0B" w14:textId="458B28F0" w:rsidR="00460293" w:rsidRPr="00865FF2" w:rsidRDefault="00460293" w:rsidP="00865FF2">
      <w:pPr>
        <w:spacing w:line="360" w:lineRule="auto"/>
        <w:jc w:val="both"/>
        <w:rPr>
          <w:rFonts w:ascii="Times New Roman" w:hAnsi="Times New Roman" w:cs="Times New Roman"/>
          <w:b/>
          <w:bCs/>
        </w:rPr>
      </w:pPr>
      <w:r w:rsidRPr="00865FF2">
        <w:rPr>
          <w:rFonts w:ascii="Times New Roman" w:hAnsi="Times New Roman" w:cs="Times New Roman"/>
          <w:b/>
          <w:bCs/>
        </w:rPr>
        <w:t>After changing the min. bucket from 7 to 1, complexity from 0.01 to 0 and seed = 28.</w:t>
      </w:r>
    </w:p>
    <w:p w14:paraId="06AE5A27" w14:textId="68736382" w:rsidR="008D3F96" w:rsidRPr="00865FF2" w:rsidRDefault="008D3F96" w:rsidP="00865FF2">
      <w:pPr>
        <w:spacing w:line="360" w:lineRule="auto"/>
        <w:jc w:val="both"/>
        <w:rPr>
          <w:rFonts w:ascii="Times New Roman" w:hAnsi="Times New Roman" w:cs="Times New Roman"/>
          <w:b/>
          <w:bCs/>
        </w:rPr>
      </w:pPr>
      <w:r w:rsidRPr="00865FF2">
        <w:rPr>
          <w:rFonts w:ascii="Times New Roman" w:hAnsi="Times New Roman" w:cs="Times New Roman"/>
          <w:b/>
          <w:bCs/>
        </w:rPr>
        <w:lastRenderedPageBreak/>
        <w:t>This combination of tuning parameter the “</w:t>
      </w:r>
      <w:proofErr w:type="spellStart"/>
      <w:r w:rsidRPr="00865FF2">
        <w:rPr>
          <w:rFonts w:ascii="Times New Roman" w:hAnsi="Times New Roman" w:cs="Times New Roman"/>
          <w:b/>
          <w:bCs/>
        </w:rPr>
        <w:t>xerror</w:t>
      </w:r>
      <w:proofErr w:type="spellEnd"/>
      <w:r w:rsidRPr="00865FF2">
        <w:rPr>
          <w:rFonts w:ascii="Times New Roman" w:hAnsi="Times New Roman" w:cs="Times New Roman"/>
          <w:b/>
          <w:bCs/>
        </w:rPr>
        <w:t>” value is 0.25676. this the lowest overall cross validation error.</w:t>
      </w:r>
    </w:p>
    <w:p w14:paraId="20AA0A57" w14:textId="2D80CCF3" w:rsidR="00460293" w:rsidRPr="00865FF2" w:rsidRDefault="00460293"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66553444" wp14:editId="5F050F06">
            <wp:extent cx="5036820" cy="29222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36820" cy="2922270"/>
                    </a:xfrm>
                    <a:prstGeom prst="rect">
                      <a:avLst/>
                    </a:prstGeom>
                  </pic:spPr>
                </pic:pic>
              </a:graphicData>
            </a:graphic>
          </wp:inline>
        </w:drawing>
      </w:r>
    </w:p>
    <w:p w14:paraId="7B7C2B6E" w14:textId="59EAE10F" w:rsidR="00460293" w:rsidRPr="00865FF2" w:rsidRDefault="00460293" w:rsidP="00865FF2">
      <w:pPr>
        <w:spacing w:line="360" w:lineRule="auto"/>
        <w:jc w:val="both"/>
        <w:rPr>
          <w:rFonts w:ascii="Times New Roman" w:hAnsi="Times New Roman" w:cs="Times New Roman"/>
        </w:rPr>
      </w:pPr>
      <w:r w:rsidRPr="00865FF2">
        <w:rPr>
          <w:rFonts w:ascii="Times New Roman" w:hAnsi="Times New Roman" w:cs="Times New Roman"/>
          <w:noProof/>
        </w:rPr>
        <w:drawing>
          <wp:inline distT="0" distB="0" distL="0" distR="0" wp14:anchorId="4D2569DD" wp14:editId="5DF56415">
            <wp:extent cx="5943600" cy="3200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22C8E8F3" w14:textId="06336BF0" w:rsidR="008D3F96" w:rsidRPr="00865FF2" w:rsidRDefault="008D3F96" w:rsidP="00865FF2">
      <w:pPr>
        <w:spacing w:line="360" w:lineRule="auto"/>
        <w:jc w:val="both"/>
        <w:rPr>
          <w:rFonts w:ascii="Times New Roman" w:hAnsi="Times New Roman" w:cs="Times New Roman"/>
          <w:b/>
          <w:bCs/>
        </w:rPr>
      </w:pPr>
      <w:r w:rsidRPr="00865FF2">
        <w:rPr>
          <w:rFonts w:ascii="Times New Roman" w:hAnsi="Times New Roman" w:cs="Times New Roman"/>
          <w:b/>
          <w:bCs/>
        </w:rPr>
        <w:t>To simplify this tree above, I have changed few tuning parameters and the complexity.</w:t>
      </w:r>
    </w:p>
    <w:p w14:paraId="79F6835E" w14:textId="49380E5C" w:rsidR="00460293" w:rsidRPr="00865FF2" w:rsidRDefault="00460293" w:rsidP="00865FF2">
      <w:pPr>
        <w:spacing w:line="360" w:lineRule="auto"/>
        <w:jc w:val="both"/>
        <w:rPr>
          <w:rFonts w:ascii="Times New Roman" w:hAnsi="Times New Roman" w:cs="Times New Roman"/>
          <w:b/>
          <w:bCs/>
        </w:rPr>
      </w:pPr>
      <w:r w:rsidRPr="00865FF2">
        <w:rPr>
          <w:rFonts w:ascii="Times New Roman" w:hAnsi="Times New Roman" w:cs="Times New Roman"/>
          <w:b/>
          <w:bCs/>
        </w:rPr>
        <w:t>After changing the</w:t>
      </w:r>
      <w:r w:rsidR="008D3F96" w:rsidRPr="00865FF2">
        <w:rPr>
          <w:rFonts w:ascii="Times New Roman" w:hAnsi="Times New Roman" w:cs="Times New Roman"/>
          <w:b/>
          <w:bCs/>
        </w:rPr>
        <w:t xml:space="preserve"> min. bucket = 7,</w:t>
      </w:r>
      <w:r w:rsidRPr="00865FF2">
        <w:rPr>
          <w:rFonts w:ascii="Times New Roman" w:hAnsi="Times New Roman" w:cs="Times New Roman"/>
          <w:b/>
          <w:bCs/>
        </w:rPr>
        <w:t xml:space="preserve"> complexity value from 0.01 to 0.025 and changed seed value from 28 to 42. </w:t>
      </w:r>
    </w:p>
    <w:p w14:paraId="60C97331" w14:textId="753BD102" w:rsidR="00460293" w:rsidRPr="00865FF2" w:rsidRDefault="00460293" w:rsidP="00865FF2">
      <w:pPr>
        <w:spacing w:line="360" w:lineRule="auto"/>
        <w:jc w:val="both"/>
        <w:rPr>
          <w:rFonts w:ascii="Times New Roman" w:hAnsi="Times New Roman" w:cs="Times New Roman"/>
        </w:rPr>
      </w:pPr>
      <w:r w:rsidRPr="00865FF2">
        <w:rPr>
          <w:rFonts w:ascii="Times New Roman" w:hAnsi="Times New Roman" w:cs="Times New Roman"/>
          <w:noProof/>
        </w:rPr>
        <w:lastRenderedPageBreak/>
        <w:drawing>
          <wp:inline distT="0" distB="0" distL="0" distR="0" wp14:anchorId="12CE3AE8" wp14:editId="1D70292C">
            <wp:extent cx="4415790" cy="30022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5790" cy="3002280"/>
                    </a:xfrm>
                    <a:prstGeom prst="rect">
                      <a:avLst/>
                    </a:prstGeom>
                  </pic:spPr>
                </pic:pic>
              </a:graphicData>
            </a:graphic>
          </wp:inline>
        </w:drawing>
      </w:r>
    </w:p>
    <w:p w14:paraId="32DE97A4" w14:textId="6D8727ED" w:rsidR="00361205" w:rsidRPr="00865FF2" w:rsidRDefault="00361205" w:rsidP="00865FF2">
      <w:pPr>
        <w:spacing w:line="360" w:lineRule="auto"/>
        <w:jc w:val="both"/>
        <w:rPr>
          <w:rFonts w:ascii="Times New Roman" w:hAnsi="Times New Roman" w:cs="Times New Roman"/>
        </w:rPr>
      </w:pPr>
      <w:r w:rsidRPr="00865FF2">
        <w:rPr>
          <w:rFonts w:ascii="Times New Roman" w:hAnsi="Times New Roman" w:cs="Times New Roman"/>
        </w:rPr>
        <w:t xml:space="preserve"> </w:t>
      </w:r>
      <w:r w:rsidR="00460293" w:rsidRPr="00865FF2">
        <w:rPr>
          <w:rFonts w:ascii="Times New Roman" w:hAnsi="Times New Roman" w:cs="Times New Roman"/>
          <w:noProof/>
        </w:rPr>
        <w:drawing>
          <wp:inline distT="0" distB="0" distL="0" distR="0" wp14:anchorId="7513AE79" wp14:editId="12D16E7B">
            <wp:extent cx="5943600" cy="31927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192780"/>
                    </a:xfrm>
                    <a:prstGeom prst="rect">
                      <a:avLst/>
                    </a:prstGeom>
                    <a:noFill/>
                    <a:ln>
                      <a:noFill/>
                    </a:ln>
                  </pic:spPr>
                </pic:pic>
              </a:graphicData>
            </a:graphic>
          </wp:inline>
        </w:drawing>
      </w:r>
    </w:p>
    <w:p w14:paraId="3C056C88" w14:textId="7DC08324" w:rsidR="00361205" w:rsidRDefault="00361205"/>
    <w:p w14:paraId="5D73FBAE" w14:textId="77777777" w:rsidR="008D3F96" w:rsidRDefault="008D3F96"/>
    <w:sectPr w:rsidR="008D3F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44A5"/>
    <w:rsid w:val="0014766F"/>
    <w:rsid w:val="002644A5"/>
    <w:rsid w:val="00361205"/>
    <w:rsid w:val="00375CD8"/>
    <w:rsid w:val="00460293"/>
    <w:rsid w:val="00463C36"/>
    <w:rsid w:val="006714E6"/>
    <w:rsid w:val="00772357"/>
    <w:rsid w:val="00852571"/>
    <w:rsid w:val="00865FF2"/>
    <w:rsid w:val="00882E7C"/>
    <w:rsid w:val="008D3F96"/>
    <w:rsid w:val="009D54E4"/>
    <w:rsid w:val="00A25174"/>
    <w:rsid w:val="00A67DC3"/>
    <w:rsid w:val="00B934EC"/>
    <w:rsid w:val="00C044BE"/>
    <w:rsid w:val="00C25DE1"/>
    <w:rsid w:val="00D46685"/>
    <w:rsid w:val="00F505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36FD50"/>
  <w15:chartTrackingRefBased/>
  <w15:docId w15:val="{3F3928F9-10ED-4FA9-B4F5-BD1E01D4F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chart" Target="charts/chart1.xml"/><Relationship Id="rId9" Type="http://schemas.openxmlformats.org/officeDocument/2006/relationships/image" Target="media/image5.png"/><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navya\Downloads\problem_set-11-model_diagnostics-Tree.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'SensIt Plot 2'!$B$11:$B$110</c:f>
              <c:numCache>
                <c:formatCode>General</c:formatCode>
                <c:ptCount val="100"/>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2</c:v>
                </c:pt>
                <c:pt idx="50">
                  <c:v>7.0000000000000142</c:v>
                </c:pt>
                <c:pt idx="51">
                  <c:v>12</c:v>
                </c:pt>
                <c:pt idx="52">
                  <c:v>17.000000000000014</c:v>
                </c:pt>
                <c:pt idx="53">
                  <c:v>22.000000000000028</c:v>
                </c:pt>
                <c:pt idx="54">
                  <c:v>27.000000000000028</c:v>
                </c:pt>
                <c:pt idx="55">
                  <c:v>32.000000000000014</c:v>
                </c:pt>
                <c:pt idx="56">
                  <c:v>37.000000000000028</c:v>
                </c:pt>
                <c:pt idx="57">
                  <c:v>41.999999999999986</c:v>
                </c:pt>
                <c:pt idx="58">
                  <c:v>46.999999999999972</c:v>
                </c:pt>
                <c:pt idx="59">
                  <c:v>51.999999999999986</c:v>
                </c:pt>
                <c:pt idx="60">
                  <c:v>57</c:v>
                </c:pt>
                <c:pt idx="61">
                  <c:v>62.000000000000014</c:v>
                </c:pt>
                <c:pt idx="62">
                  <c:v>66.999999999999986</c:v>
                </c:pt>
                <c:pt idx="63">
                  <c:v>72</c:v>
                </c:pt>
                <c:pt idx="64">
                  <c:v>77.000000000000014</c:v>
                </c:pt>
                <c:pt idx="65">
                  <c:v>82.000000000000028</c:v>
                </c:pt>
                <c:pt idx="66">
                  <c:v>87.000000000000014</c:v>
                </c:pt>
                <c:pt idx="67">
                  <c:v>92.000000000000028</c:v>
                </c:pt>
                <c:pt idx="68">
                  <c:v>97.000000000000043</c:v>
                </c:pt>
                <c:pt idx="69">
                  <c:v>102.00000000000003</c:v>
                </c:pt>
                <c:pt idx="70">
                  <c:v>106.99999999999997</c:v>
                </c:pt>
                <c:pt idx="71">
                  <c:v>111.99999999999999</c:v>
                </c:pt>
                <c:pt idx="72">
                  <c:v>117</c:v>
                </c:pt>
                <c:pt idx="73">
                  <c:v>121.99999999999999</c:v>
                </c:pt>
                <c:pt idx="74">
                  <c:v>127</c:v>
                </c:pt>
                <c:pt idx="75">
                  <c:v>132</c:v>
                </c:pt>
                <c:pt idx="76">
                  <c:v>137</c:v>
                </c:pt>
                <c:pt idx="77">
                  <c:v>142</c:v>
                </c:pt>
                <c:pt idx="78">
                  <c:v>147.00000000000003</c:v>
                </c:pt>
                <c:pt idx="79">
                  <c:v>152.00000000000003</c:v>
                </c:pt>
                <c:pt idx="80">
                  <c:v>157</c:v>
                </c:pt>
                <c:pt idx="81">
                  <c:v>162.00000000000003</c:v>
                </c:pt>
                <c:pt idx="82">
                  <c:v>167.00000000000006</c:v>
                </c:pt>
                <c:pt idx="83">
                  <c:v>171.99999999999997</c:v>
                </c:pt>
                <c:pt idx="84">
                  <c:v>177</c:v>
                </c:pt>
                <c:pt idx="85">
                  <c:v>182</c:v>
                </c:pt>
                <c:pt idx="86">
                  <c:v>187</c:v>
                </c:pt>
                <c:pt idx="87">
                  <c:v>192</c:v>
                </c:pt>
                <c:pt idx="88">
                  <c:v>197</c:v>
                </c:pt>
                <c:pt idx="89">
                  <c:v>202.00000000000003</c:v>
                </c:pt>
                <c:pt idx="90">
                  <c:v>207.00000000000003</c:v>
                </c:pt>
                <c:pt idx="91">
                  <c:v>212</c:v>
                </c:pt>
                <c:pt idx="92">
                  <c:v>217.00000000000003</c:v>
                </c:pt>
                <c:pt idx="93">
                  <c:v>222.00000000000003</c:v>
                </c:pt>
                <c:pt idx="94">
                  <c:v>227.00000000000003</c:v>
                </c:pt>
                <c:pt idx="95">
                  <c:v>231.99999999999997</c:v>
                </c:pt>
                <c:pt idx="96">
                  <c:v>237</c:v>
                </c:pt>
                <c:pt idx="97">
                  <c:v>242</c:v>
                </c:pt>
                <c:pt idx="98">
                  <c:v>247</c:v>
                </c:pt>
                <c:pt idx="99">
                  <c:v>252</c:v>
                </c:pt>
              </c:numCache>
            </c:numRef>
          </c:val>
          <c:smooth val="0"/>
          <c:extLst>
            <c:ext xmlns:c16="http://schemas.microsoft.com/office/drawing/2014/chart" uri="{C3380CC4-5D6E-409C-BE32-E72D297353CC}">
              <c16:uniqueId val="{00000000-276B-4F13-B593-F501BD8F364C}"/>
            </c:ext>
          </c:extLst>
        </c:ser>
        <c:ser>
          <c:idx val="1"/>
          <c:order val="1"/>
          <c:spPr>
            <a:ln w="28575" cap="rnd">
              <a:solidFill>
                <a:schemeClr val="accent2"/>
              </a:solidFill>
              <a:round/>
            </a:ln>
            <a:effectLst/>
          </c:spPr>
          <c:marker>
            <c:symbol val="none"/>
          </c:marker>
          <c:val>
            <c:numRef>
              <c:f>'SensIt Plot 2'!$C$11:$C$110</c:f>
              <c:numCache>
                <c:formatCode>General</c:formatCode>
                <c:ptCount val="100"/>
                <c:pt idx="0">
                  <c:v>-16</c:v>
                </c:pt>
                <c:pt idx="1">
                  <c:v>-16</c:v>
                </c:pt>
                <c:pt idx="2">
                  <c:v>-16</c:v>
                </c:pt>
                <c:pt idx="3">
                  <c:v>-16</c:v>
                </c:pt>
                <c:pt idx="4">
                  <c:v>-16</c:v>
                </c:pt>
                <c:pt idx="5">
                  <c:v>-16</c:v>
                </c:pt>
                <c:pt idx="6">
                  <c:v>-16</c:v>
                </c:pt>
                <c:pt idx="7">
                  <c:v>-16</c:v>
                </c:pt>
                <c:pt idx="8">
                  <c:v>-16</c:v>
                </c:pt>
                <c:pt idx="9">
                  <c:v>-16</c:v>
                </c:pt>
                <c:pt idx="10">
                  <c:v>-16</c:v>
                </c:pt>
                <c:pt idx="11">
                  <c:v>-16</c:v>
                </c:pt>
                <c:pt idx="12">
                  <c:v>-16</c:v>
                </c:pt>
                <c:pt idx="13">
                  <c:v>-16</c:v>
                </c:pt>
                <c:pt idx="14">
                  <c:v>-16</c:v>
                </c:pt>
                <c:pt idx="15">
                  <c:v>-15.999999999999998</c:v>
                </c:pt>
                <c:pt idx="16">
                  <c:v>-16</c:v>
                </c:pt>
                <c:pt idx="17">
                  <c:v>-16</c:v>
                </c:pt>
                <c:pt idx="18">
                  <c:v>-16</c:v>
                </c:pt>
                <c:pt idx="19">
                  <c:v>-16.000000000000004</c:v>
                </c:pt>
                <c:pt idx="20">
                  <c:v>-16</c:v>
                </c:pt>
                <c:pt idx="21">
                  <c:v>-16</c:v>
                </c:pt>
                <c:pt idx="22">
                  <c:v>-16</c:v>
                </c:pt>
                <c:pt idx="23">
                  <c:v>-16</c:v>
                </c:pt>
                <c:pt idx="24">
                  <c:v>-15.999999999999998</c:v>
                </c:pt>
                <c:pt idx="25">
                  <c:v>-16</c:v>
                </c:pt>
                <c:pt idx="26">
                  <c:v>-15.999999999999998</c:v>
                </c:pt>
                <c:pt idx="27">
                  <c:v>-16</c:v>
                </c:pt>
                <c:pt idx="28">
                  <c:v>-16</c:v>
                </c:pt>
                <c:pt idx="29">
                  <c:v>-15.999999999999998</c:v>
                </c:pt>
                <c:pt idx="30">
                  <c:v>-16</c:v>
                </c:pt>
                <c:pt idx="31">
                  <c:v>-15.999999999999998</c:v>
                </c:pt>
                <c:pt idx="32">
                  <c:v>-15.952000000000002</c:v>
                </c:pt>
                <c:pt idx="33">
                  <c:v>-13.695999999999998</c:v>
                </c:pt>
                <c:pt idx="34">
                  <c:v>-11.440000000000003</c:v>
                </c:pt>
                <c:pt idx="35">
                  <c:v>-9.1840000000000011</c:v>
                </c:pt>
                <c:pt idx="36">
                  <c:v>-6.927999999999999</c:v>
                </c:pt>
                <c:pt idx="37">
                  <c:v>-4.6720000000000192</c:v>
                </c:pt>
                <c:pt idx="38">
                  <c:v>-2.4160000000000119</c:v>
                </c:pt>
                <c:pt idx="39">
                  <c:v>-0.16000000000000192</c:v>
                </c:pt>
                <c:pt idx="40">
                  <c:v>2.0959999999999912</c:v>
                </c:pt>
                <c:pt idx="41">
                  <c:v>4.3519999999999968</c:v>
                </c:pt>
                <c:pt idx="42">
                  <c:v>6.6079999999999934</c:v>
                </c:pt>
                <c:pt idx="43">
                  <c:v>8.863999999999983</c:v>
                </c:pt>
                <c:pt idx="44">
                  <c:v>11.120000000000008</c:v>
                </c:pt>
                <c:pt idx="45">
                  <c:v>13.375999999999987</c:v>
                </c:pt>
                <c:pt idx="46">
                  <c:v>15.631999999999994</c:v>
                </c:pt>
                <c:pt idx="47">
                  <c:v>17.887999999999987</c:v>
                </c:pt>
                <c:pt idx="48">
                  <c:v>20.143999999999988</c:v>
                </c:pt>
                <c:pt idx="49">
                  <c:v>22.399999999999984</c:v>
                </c:pt>
                <c:pt idx="50">
                  <c:v>24.656000000000002</c:v>
                </c:pt>
                <c:pt idx="51">
                  <c:v>26.912000000000006</c:v>
                </c:pt>
                <c:pt idx="52">
                  <c:v>29.167999999999992</c:v>
                </c:pt>
                <c:pt idx="53">
                  <c:v>31.424000000000003</c:v>
                </c:pt>
                <c:pt idx="54">
                  <c:v>33.680000000000007</c:v>
                </c:pt>
                <c:pt idx="55">
                  <c:v>35.936</c:v>
                </c:pt>
                <c:pt idx="56">
                  <c:v>38.192000000000021</c:v>
                </c:pt>
                <c:pt idx="57">
                  <c:v>40.448000000000008</c:v>
                </c:pt>
                <c:pt idx="58">
                  <c:v>42.703999999999979</c:v>
                </c:pt>
                <c:pt idx="59">
                  <c:v>44.96</c:v>
                </c:pt>
                <c:pt idx="60">
                  <c:v>47.216000000000001</c:v>
                </c:pt>
                <c:pt idx="61">
                  <c:v>49.472000000000023</c:v>
                </c:pt>
                <c:pt idx="62">
                  <c:v>51.728000000000002</c:v>
                </c:pt>
                <c:pt idx="63">
                  <c:v>56</c:v>
                </c:pt>
                <c:pt idx="64">
                  <c:v>61.000000000000028</c:v>
                </c:pt>
                <c:pt idx="65">
                  <c:v>65.999999999999986</c:v>
                </c:pt>
                <c:pt idx="66">
                  <c:v>71</c:v>
                </c:pt>
                <c:pt idx="67">
                  <c:v>76.000000000000028</c:v>
                </c:pt>
                <c:pt idx="68">
                  <c:v>81.000000000000014</c:v>
                </c:pt>
                <c:pt idx="69">
                  <c:v>86.000000000000057</c:v>
                </c:pt>
                <c:pt idx="70">
                  <c:v>90.999999999999972</c:v>
                </c:pt>
                <c:pt idx="71">
                  <c:v>96</c:v>
                </c:pt>
                <c:pt idx="72">
                  <c:v>101.00000000000003</c:v>
                </c:pt>
                <c:pt idx="73">
                  <c:v>105.99999999999997</c:v>
                </c:pt>
                <c:pt idx="74">
                  <c:v>111.00000000000003</c:v>
                </c:pt>
                <c:pt idx="75">
                  <c:v>115.99999999999999</c:v>
                </c:pt>
                <c:pt idx="76">
                  <c:v>121.00000000000003</c:v>
                </c:pt>
                <c:pt idx="77">
                  <c:v>126</c:v>
                </c:pt>
                <c:pt idx="78">
                  <c:v>131.00000000000006</c:v>
                </c:pt>
                <c:pt idx="79">
                  <c:v>136</c:v>
                </c:pt>
                <c:pt idx="80">
                  <c:v>141</c:v>
                </c:pt>
                <c:pt idx="81">
                  <c:v>146</c:v>
                </c:pt>
                <c:pt idx="82">
                  <c:v>151.00000000000006</c:v>
                </c:pt>
                <c:pt idx="83">
                  <c:v>156</c:v>
                </c:pt>
                <c:pt idx="84">
                  <c:v>160.99999999999997</c:v>
                </c:pt>
                <c:pt idx="85">
                  <c:v>166</c:v>
                </c:pt>
                <c:pt idx="86">
                  <c:v>171</c:v>
                </c:pt>
                <c:pt idx="87">
                  <c:v>176</c:v>
                </c:pt>
                <c:pt idx="88">
                  <c:v>181</c:v>
                </c:pt>
                <c:pt idx="89">
                  <c:v>186</c:v>
                </c:pt>
                <c:pt idx="90">
                  <c:v>191.00000000000003</c:v>
                </c:pt>
                <c:pt idx="91">
                  <c:v>196</c:v>
                </c:pt>
                <c:pt idx="92">
                  <c:v>201.00000000000003</c:v>
                </c:pt>
                <c:pt idx="93">
                  <c:v>206.00000000000006</c:v>
                </c:pt>
                <c:pt idx="94">
                  <c:v>211.00000000000006</c:v>
                </c:pt>
                <c:pt idx="95">
                  <c:v>215.99999999999994</c:v>
                </c:pt>
                <c:pt idx="96">
                  <c:v>220.99999999999994</c:v>
                </c:pt>
                <c:pt idx="97">
                  <c:v>226</c:v>
                </c:pt>
                <c:pt idx="98">
                  <c:v>231</c:v>
                </c:pt>
                <c:pt idx="99">
                  <c:v>236</c:v>
                </c:pt>
              </c:numCache>
            </c:numRef>
          </c:val>
          <c:smooth val="0"/>
          <c:extLst>
            <c:ext xmlns:c16="http://schemas.microsoft.com/office/drawing/2014/chart" uri="{C3380CC4-5D6E-409C-BE32-E72D297353CC}">
              <c16:uniqueId val="{00000001-276B-4F13-B593-F501BD8F364C}"/>
            </c:ext>
          </c:extLst>
        </c:ser>
        <c:dLbls>
          <c:showLegendKey val="0"/>
          <c:showVal val="0"/>
          <c:showCatName val="0"/>
          <c:showSerName val="0"/>
          <c:showPercent val="0"/>
          <c:showBubbleSize val="0"/>
        </c:dLbls>
        <c:smooth val="0"/>
        <c:axId val="1203902543"/>
        <c:axId val="1025204927"/>
      </c:lineChart>
      <c:catAx>
        <c:axId val="12039025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5204927"/>
        <c:crosses val="autoZero"/>
        <c:auto val="1"/>
        <c:lblAlgn val="ctr"/>
        <c:lblOffset val="100"/>
        <c:noMultiLvlLbl val="0"/>
      </c:catAx>
      <c:valAx>
        <c:axId val="102520492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0390254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303</TotalTime>
  <Pages>5</Pages>
  <Words>328</Words>
  <Characters>1875</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Sri</dc:creator>
  <cp:keywords/>
  <dc:description/>
  <cp:lastModifiedBy>Navya Sri</cp:lastModifiedBy>
  <cp:revision>5</cp:revision>
  <dcterms:created xsi:type="dcterms:W3CDTF">2020-06-26T13:45:00Z</dcterms:created>
  <dcterms:modified xsi:type="dcterms:W3CDTF">2020-06-26T19:51:00Z</dcterms:modified>
</cp:coreProperties>
</file>